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4B57ACB7" w:rsidR="00983736" w:rsidRPr="003C1035" w:rsidRDefault="009008AA" w:rsidP="004F2D81">
      <w:pPr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5A049A">
        <w:rPr>
          <w:b/>
        </w:rPr>
        <w:t>Załącznik nr 3</w:t>
      </w:r>
    </w:p>
    <w:p w14:paraId="4AA44B62" w14:textId="77777777" w:rsidR="005A049A" w:rsidRDefault="0023396B" w:rsidP="005A049A">
      <w:pPr>
        <w:jc w:val="right"/>
      </w:pPr>
      <w:r>
        <w:t xml:space="preserve">znak sprawy: </w:t>
      </w:r>
      <w:r w:rsidR="005A049A" w:rsidRPr="005A049A">
        <w:t>KZP-1/253/TTZ/134/23</w:t>
      </w:r>
    </w:p>
    <w:p w14:paraId="2BD1F98D" w14:textId="1BECDC73" w:rsidR="009008AA" w:rsidRPr="00C91966" w:rsidRDefault="009008AA" w:rsidP="005A049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0256AC83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5A049A" w:rsidRPr="005A049A">
        <w:rPr>
          <w:b/>
          <w:iCs/>
        </w:rPr>
        <w:t>Dostawa urządzeń budowlanych” z podziałem na dwie części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5A049A" w:rsidRPr="005A049A">
        <w:t>KZP-1/253/TTZ/134/23</w:t>
      </w:r>
      <w:bookmarkStart w:id="0" w:name="_GoBack"/>
      <w:bookmarkEnd w:id="0"/>
      <w:r w:rsidRPr="0074033E">
        <w:rPr>
          <w:color w:val="000000"/>
        </w:rPr>
        <w:t>,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F2D81">
      <w:footerReference w:type="even" r:id="rId7"/>
      <w:footerReference w:type="defaul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105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2D81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A049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24281"/>
    <w:rsid w:val="00943D83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81452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1D94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2023-06-22T07:13:00Z</cp:lastPrinted>
  <dcterms:created xsi:type="dcterms:W3CDTF">2023-09-18T09:28:00Z</dcterms:created>
  <dcterms:modified xsi:type="dcterms:W3CDTF">2023-09-18T09:28:00Z</dcterms:modified>
</cp:coreProperties>
</file>