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1FF597EC" w14:textId="38DBF827" w:rsidR="009008AA" w:rsidRPr="0022454F" w:rsidRDefault="0023396B" w:rsidP="008A45F2">
      <w:pPr>
        <w:ind w:left="4956"/>
        <w:jc w:val="right"/>
        <w:rPr>
          <w:color w:val="000000"/>
        </w:rPr>
      </w:pPr>
      <w:r>
        <w:t xml:space="preserve">znak sprawy: </w:t>
      </w:r>
      <w:r w:rsidR="0080696C" w:rsidRPr="0080696C">
        <w:t>KZP-1/253/TTZ/1</w:t>
      </w:r>
      <w:r w:rsidR="005832DD">
        <w:t>7</w:t>
      </w:r>
      <w:r w:rsidR="0080696C" w:rsidRPr="0080696C">
        <w:t>/23/UE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46ECA49C" w:rsidR="00C55B59" w:rsidRPr="0074033E" w:rsidRDefault="00C55B59" w:rsidP="00C55B59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E86AF9" w:rsidRPr="00E86AF9">
        <w:rPr>
          <w:b/>
          <w:iCs/>
        </w:rPr>
        <w:t>Sukcesywna dostawa materiałów wypełniająco-izolacyjnych</w:t>
      </w:r>
      <w:r w:rsidRPr="003628F0">
        <w:rPr>
          <w:b/>
          <w:iCs/>
        </w:rPr>
        <w:t xml:space="preserve">” </w:t>
      </w:r>
      <w:r w:rsidRPr="0074033E">
        <w:rPr>
          <w:color w:val="000000"/>
        </w:rPr>
        <w:t xml:space="preserve">znak sprawy: </w:t>
      </w:r>
      <w:r w:rsidR="0080696C" w:rsidRPr="0080696C">
        <w:t>KZP-1/253/TTZ/1</w:t>
      </w:r>
      <w:r w:rsidR="005832DD">
        <w:t>7</w:t>
      </w:r>
      <w:r w:rsidR="0080696C" w:rsidRPr="0080696C">
        <w:t>/23/UE</w:t>
      </w:r>
      <w:r w:rsidRPr="0074033E">
        <w:rPr>
          <w:color w:val="000000"/>
        </w:rPr>
        <w:t>,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</w:t>
      </w:r>
      <w:bookmarkStart w:id="0" w:name="_GoBack"/>
      <w:bookmarkEnd w:id="0"/>
      <w:r w:rsidRPr="00352FE8">
        <w:t xml:space="preserve">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4</cp:revision>
  <cp:lastPrinted>2023-04-12T06:10:00Z</cp:lastPrinted>
  <dcterms:created xsi:type="dcterms:W3CDTF">2023-03-27T08:09:00Z</dcterms:created>
  <dcterms:modified xsi:type="dcterms:W3CDTF">2023-04-12T06:10:00Z</dcterms:modified>
</cp:coreProperties>
</file>