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1DA7ABE8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D625C1">
        <w:rPr>
          <w:b/>
          <w:bCs/>
        </w:rPr>
        <w:t>4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5ACAE47F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>/</w:t>
      </w:r>
      <w:r w:rsidR="00286E89">
        <w:t>182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24AD7EF3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286E89">
        <w:rPr>
          <w:b/>
        </w:rPr>
        <w:t>Sukcesywna d</w:t>
      </w:r>
      <w:r w:rsidR="000A08BF">
        <w:rPr>
          <w:b/>
        </w:rPr>
        <w:t>ostawa materiałów stalowych chromoniklowych</w:t>
      </w:r>
      <w:r w:rsidR="00A5542B" w:rsidRPr="00A5542B">
        <w:rPr>
          <w:b/>
        </w:rPr>
        <w:t>”</w:t>
      </w:r>
      <w:r w:rsidR="003A6F52">
        <w:rPr>
          <w:b/>
        </w:rPr>
        <w:t xml:space="preserve"> z podziałem na dwie Części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KZP-1/253/T</w:t>
      </w:r>
      <w:r w:rsidR="00FF1583" w:rsidRPr="00A5542B">
        <w:t>TZ</w:t>
      </w:r>
      <w:r w:rsidRPr="00A5542B">
        <w:t>/</w:t>
      </w:r>
      <w:r w:rsidR="00286E89">
        <w:t>182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A1F7" w14:textId="77777777" w:rsidR="005D1FDE" w:rsidRDefault="005D1FDE">
      <w:r>
        <w:separator/>
      </w:r>
    </w:p>
  </w:endnote>
  <w:endnote w:type="continuationSeparator" w:id="0">
    <w:p w14:paraId="7A982ECC" w14:textId="77777777" w:rsidR="005D1FDE" w:rsidRDefault="005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8A8F" w14:textId="77777777" w:rsidR="005D1FDE" w:rsidRDefault="005D1FDE">
      <w:r>
        <w:separator/>
      </w:r>
    </w:p>
  </w:footnote>
  <w:footnote w:type="continuationSeparator" w:id="0">
    <w:p w14:paraId="116DB870" w14:textId="77777777" w:rsidR="005D1FDE" w:rsidRDefault="005D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08BF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86E89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A6F52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4844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D1FDE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B1AE4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36F2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5C1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343B6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4213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C6B50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5</cp:revision>
  <cp:lastPrinted>2023-10-13T05:37:00Z</cp:lastPrinted>
  <dcterms:created xsi:type="dcterms:W3CDTF">2023-10-16T09:42:00Z</dcterms:created>
  <dcterms:modified xsi:type="dcterms:W3CDTF">2023-12-01T07:34:00Z</dcterms:modified>
</cp:coreProperties>
</file>