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2BBFF4B5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C23E00">
        <w:t>94</w:t>
      </w:r>
      <w:r w:rsidR="00F94B3D">
        <w:t xml:space="preserve"> </w:t>
      </w:r>
      <w:r w:rsidR="0096152F" w:rsidRPr="005250E3">
        <w:t>/2</w:t>
      </w:r>
      <w:r w:rsidR="00033F0E">
        <w:t>4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2401AF4B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Start w:id="3" w:name="_Hlk164945921"/>
      <w:bookmarkEnd w:id="1"/>
      <w:r w:rsidR="00C23E00">
        <w:rPr>
          <w:b/>
          <w:sz w:val="23"/>
          <w:szCs w:val="23"/>
        </w:rPr>
        <w:t>Dostawa pistoletu do malowania oraz dyszy firmy</w:t>
      </w:r>
      <w:bookmarkEnd w:id="3"/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</w:t>
      </w:r>
      <w:r w:rsidR="00C23E00">
        <w:rPr>
          <w:color w:val="000000"/>
        </w:rPr>
        <w:t xml:space="preserve"> </w:t>
      </w:r>
      <w:r w:rsidR="00A25035" w:rsidRPr="00890205">
        <w:rPr>
          <w:color w:val="000000"/>
        </w:rPr>
        <w:t>sprawy:</w:t>
      </w:r>
      <w:r w:rsidR="00C23E00">
        <w:rPr>
          <w:color w:val="000000"/>
        </w:rPr>
        <w:t xml:space="preserve"> </w:t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</w:t>
      </w:r>
      <w:r w:rsidR="00C23E00">
        <w:t>94</w:t>
      </w:r>
      <w:r w:rsidR="00A25035">
        <w:t xml:space="preserve"> </w:t>
      </w:r>
      <w:r w:rsidR="00A25035" w:rsidRPr="005250E3">
        <w:t>/2</w:t>
      </w:r>
      <w:r w:rsidR="00033F0E">
        <w:t>4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33F0E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2434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7129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25FA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0352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3E00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2023-05-11T12:13:00Z</cp:lastPrinted>
  <dcterms:created xsi:type="dcterms:W3CDTF">2024-04-26T08:27:00Z</dcterms:created>
  <dcterms:modified xsi:type="dcterms:W3CDTF">2024-04-29T06:22:00Z</dcterms:modified>
</cp:coreProperties>
</file>